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222" w:rsidRDefault="00A16222" w:rsidP="00A162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КАЗАХСКИЙ НАЦИОНАЛЬНЫЙ УНИВЕРСИТЕТ </w:t>
      </w:r>
      <w:proofErr w:type="spellStart"/>
      <w:r>
        <w:rPr>
          <w:b/>
          <w:sz w:val="24"/>
          <w:szCs w:val="24"/>
        </w:rPr>
        <w:t>им</w:t>
      </w:r>
      <w:proofErr w:type="gramStart"/>
      <w:r>
        <w:rPr>
          <w:b/>
          <w:sz w:val="24"/>
          <w:szCs w:val="24"/>
        </w:rPr>
        <w:t>.а</w:t>
      </w:r>
      <w:proofErr w:type="gramEnd"/>
      <w:r>
        <w:rPr>
          <w:b/>
          <w:sz w:val="24"/>
          <w:szCs w:val="24"/>
        </w:rPr>
        <w:t>ль-Фараби</w:t>
      </w:r>
      <w:proofErr w:type="spellEnd"/>
    </w:p>
    <w:p w:rsidR="00A16222" w:rsidRDefault="00A16222" w:rsidP="00A162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Факультет философии и политологии </w:t>
      </w:r>
    </w:p>
    <w:p w:rsidR="00A16222" w:rsidRDefault="00A16222" w:rsidP="00A162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Образовательная программа по специальности </w:t>
      </w:r>
    </w:p>
    <w:p w:rsidR="00A16222" w:rsidRDefault="00A16222" w:rsidP="00A1622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«6Д020400 – культурология»</w:t>
      </w:r>
    </w:p>
    <w:p w:rsidR="00A16222" w:rsidRDefault="00A16222" w:rsidP="00A16222">
      <w:pPr>
        <w:jc w:val="center"/>
        <w:rPr>
          <w:b/>
          <w:sz w:val="24"/>
          <w:szCs w:val="24"/>
        </w:rPr>
      </w:pPr>
    </w:p>
    <w:tbl>
      <w:tblPr>
        <w:tblW w:w="10725" w:type="dxa"/>
        <w:tblLayout w:type="fixed"/>
        <w:tblLook w:val="04A0" w:firstRow="1" w:lastRow="0" w:firstColumn="1" w:lastColumn="0" w:noHBand="0" w:noVBand="1"/>
      </w:tblPr>
      <w:tblGrid>
        <w:gridCol w:w="4247"/>
        <w:gridCol w:w="6478"/>
      </w:tblGrid>
      <w:tr w:rsidR="00A16222" w:rsidTr="00A16222">
        <w:tc>
          <w:tcPr>
            <w:tcW w:w="4248" w:type="dxa"/>
          </w:tcPr>
          <w:p w:rsidR="00A16222" w:rsidRDefault="00A16222">
            <w:pPr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</w:t>
            </w:r>
          </w:p>
          <w:p w:rsidR="00A16222" w:rsidRDefault="00A16222">
            <w:pPr>
              <w:spacing w:line="276" w:lineRule="auto"/>
              <w:jc w:val="right"/>
              <w:rPr>
                <w:sz w:val="24"/>
                <w:szCs w:val="24"/>
                <w:lang w:eastAsia="en-US"/>
              </w:rPr>
            </w:pPr>
          </w:p>
          <w:p w:rsidR="00A16222" w:rsidRDefault="00A16222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6480" w:type="dxa"/>
          </w:tcPr>
          <w:p w:rsidR="00A16222" w:rsidRDefault="00A16222">
            <w:pPr>
              <w:pStyle w:val="7"/>
              <w:spacing w:line="276" w:lineRule="auto"/>
              <w:rPr>
                <w:lang w:eastAsia="en-US"/>
              </w:rPr>
            </w:pPr>
          </w:p>
        </w:tc>
      </w:tr>
    </w:tbl>
    <w:p w:rsidR="006B3BBF" w:rsidRDefault="006B3BBF" w:rsidP="006B3BBF">
      <w:pPr>
        <w:widowControl/>
        <w:ind w:firstLine="284"/>
        <w:jc w:val="center"/>
        <w:rPr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b/>
          <w:bCs/>
          <w:sz w:val="24"/>
          <w:szCs w:val="24"/>
        </w:rPr>
        <w:t xml:space="preserve">Вопросы для </w:t>
      </w:r>
      <w:r>
        <w:rPr>
          <w:b/>
          <w:bCs/>
          <w:sz w:val="24"/>
          <w:szCs w:val="24"/>
          <w:lang w:val="en-US"/>
        </w:rPr>
        <w:t xml:space="preserve">Midterm </w:t>
      </w:r>
      <w:proofErr w:type="spellStart"/>
      <w:r>
        <w:rPr>
          <w:b/>
          <w:bCs/>
          <w:sz w:val="24"/>
          <w:szCs w:val="24"/>
          <w:lang w:val="en-US"/>
        </w:rPr>
        <w:t>ekzam</w:t>
      </w:r>
      <w:proofErr w:type="spellEnd"/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1. Антропоцентрическая парадигма в языкознании.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proofErr w:type="spellStart"/>
      <w:r>
        <w:rPr>
          <w:sz w:val="24"/>
          <w:szCs w:val="24"/>
        </w:rPr>
        <w:t>Лингвокультурология</w:t>
      </w:r>
      <w:proofErr w:type="spellEnd"/>
      <w:r>
        <w:rPr>
          <w:sz w:val="24"/>
          <w:szCs w:val="24"/>
        </w:rPr>
        <w:t xml:space="preserve"> как самостоятельная дисциплина.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Предмет, объект, цель, задачи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Методы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История становления и развития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Базовые понятия </w:t>
      </w:r>
      <w:proofErr w:type="spellStart"/>
      <w:r>
        <w:rPr>
          <w:sz w:val="24"/>
          <w:szCs w:val="24"/>
        </w:rPr>
        <w:t>лингвокультурологии</w:t>
      </w:r>
      <w:proofErr w:type="spellEnd"/>
      <w:r>
        <w:rPr>
          <w:sz w:val="24"/>
          <w:szCs w:val="24"/>
        </w:rPr>
        <w:t>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Как </w:t>
      </w:r>
      <w:proofErr w:type="gramStart"/>
      <w:r>
        <w:rPr>
          <w:sz w:val="24"/>
          <w:szCs w:val="24"/>
        </w:rPr>
        <w:t>связаны</w:t>
      </w:r>
      <w:proofErr w:type="gramEnd"/>
      <w:r>
        <w:rPr>
          <w:sz w:val="24"/>
          <w:szCs w:val="24"/>
        </w:rPr>
        <w:t xml:space="preserve"> язык и культура в понимании В. фон Гумбольдта?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8. Основные положения гипотезы лингвистической относительности Сепира-Уорфа.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9. Языковая картина мира.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10. Фразеологическая картина мира как компонент языковой картины мира.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11. Соотношение языковой и концептуальной картин мира.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12. Языковая личность и культура.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13. Метафора как способ представления культуры.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14. Символ как явления культуры.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15. Стереотип как явление культуры.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16. Архетип и мифологема как явления культуры.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17. Речевой этикет как явление культуры. 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18. Прецедентные феномены.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19. Языковая личность и культура</w:t>
      </w:r>
    </w:p>
    <w:p w:rsidR="006B3BBF" w:rsidRDefault="006B3BBF" w:rsidP="006B3BBF">
      <w:pPr>
        <w:widowControl/>
        <w:ind w:firstLine="284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20. Система ценностей русской культуры.</w:t>
      </w:r>
    </w:p>
    <w:p w:rsidR="006B3BBF" w:rsidRDefault="006B3BBF" w:rsidP="006B3BBF">
      <w:pPr>
        <w:pStyle w:val="a3"/>
        <w:numPr>
          <w:ilvl w:val="0"/>
          <w:numId w:val="1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Смена парадигм в науке о языке.</w:t>
      </w:r>
    </w:p>
    <w:p w:rsidR="006B3BBF" w:rsidRDefault="006B3BBF" w:rsidP="006B3BBF">
      <w:pPr>
        <w:widowControl/>
        <w:shd w:val="clear" w:color="auto" w:fill="FFFFFF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22Новая антропоцентрическая парадигма современного языкознания.</w:t>
      </w:r>
    </w:p>
    <w:p w:rsidR="006B3BBF" w:rsidRDefault="006B3BBF" w:rsidP="006B3BBF">
      <w:pPr>
        <w:widowControl/>
        <w:shd w:val="clear" w:color="auto" w:fill="FFFFFF"/>
        <w:rPr>
          <w:color w:val="000000"/>
          <w:sz w:val="24"/>
          <w:szCs w:val="24"/>
        </w:rPr>
      </w:pPr>
      <w:r w:rsidRPr="00A16222">
        <w:rPr>
          <w:color w:val="000000"/>
          <w:sz w:val="24"/>
          <w:szCs w:val="24"/>
        </w:rPr>
        <w:t xml:space="preserve">      </w:t>
      </w:r>
      <w:proofErr w:type="gramStart"/>
      <w:r>
        <w:rPr>
          <w:color w:val="000000"/>
          <w:sz w:val="24"/>
          <w:szCs w:val="24"/>
          <w:lang w:val="en-US"/>
        </w:rPr>
        <w:t>23</w:t>
      </w:r>
      <w:r>
        <w:rPr>
          <w:color w:val="000000"/>
          <w:sz w:val="24"/>
          <w:szCs w:val="24"/>
        </w:rPr>
        <w:t>Язык и культура.</w:t>
      </w:r>
      <w:proofErr w:type="gramEnd"/>
    </w:p>
    <w:p w:rsidR="006B3BBF" w:rsidRDefault="006B3BBF" w:rsidP="006B3BBF">
      <w:pPr>
        <w:pStyle w:val="a3"/>
        <w:numPr>
          <w:ilvl w:val="0"/>
          <w:numId w:val="2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Объект, предмет, цель и актуальные проблемы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B3BBF" w:rsidRDefault="006B3BBF" w:rsidP="006B3BBF">
      <w:pPr>
        <w:widowControl/>
        <w:shd w:val="clear" w:color="auto" w:fill="FFFFFF"/>
        <w:ind w:left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25/ Место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 xml:space="preserve"> в кругу других гуманитарных наук.</w:t>
      </w:r>
    </w:p>
    <w:p w:rsidR="006B3BBF" w:rsidRDefault="006B3BBF" w:rsidP="006B3BBF">
      <w:pPr>
        <w:pStyle w:val="a3"/>
        <w:numPr>
          <w:ilvl w:val="0"/>
          <w:numId w:val="3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Проблема взаимоотношения языка, культуры и этноса в немецкой филологии начала XIX в. и трудах российских ученых 60 – 70-х гг. XIX в.</w:t>
      </w:r>
    </w:p>
    <w:p w:rsidR="006B3BBF" w:rsidRDefault="006B3BBF" w:rsidP="006B3BBF">
      <w:pPr>
        <w:pStyle w:val="a3"/>
        <w:numPr>
          <w:ilvl w:val="0"/>
          <w:numId w:val="4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Идеи В. фон Гумбольдта о взаимосвязи языка и культуры.</w:t>
      </w:r>
    </w:p>
    <w:p w:rsidR="006B3BBF" w:rsidRDefault="006B3BBF" w:rsidP="006B3BBF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28Теория лингвистической относительности Сепира – Уорфа.</w:t>
      </w:r>
    </w:p>
    <w:p w:rsidR="006B3BBF" w:rsidRDefault="006B3BBF" w:rsidP="006B3BBF">
      <w:pPr>
        <w:widowControl/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29Школы и направления </w:t>
      </w:r>
      <w:proofErr w:type="gramStart"/>
      <w:r>
        <w:rPr>
          <w:color w:val="000000"/>
          <w:sz w:val="24"/>
          <w:szCs w:val="24"/>
        </w:rPr>
        <w:t>современной</w:t>
      </w:r>
      <w:proofErr w:type="gram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B3BBF" w:rsidRDefault="006B3BBF" w:rsidP="006B3BBF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Теоретические положения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6B3BBF" w:rsidRDefault="006B3BBF" w:rsidP="006B3BBF">
      <w:pPr>
        <w:pStyle w:val="a3"/>
        <w:numPr>
          <w:ilvl w:val="0"/>
          <w:numId w:val="5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Методы </w:t>
      </w:r>
      <w:proofErr w:type="spellStart"/>
      <w:r>
        <w:rPr>
          <w:color w:val="000000"/>
          <w:sz w:val="24"/>
          <w:szCs w:val="24"/>
        </w:rPr>
        <w:t>лингвокультурологии</w:t>
      </w:r>
      <w:proofErr w:type="spellEnd"/>
      <w:r>
        <w:rPr>
          <w:color w:val="000000"/>
          <w:sz w:val="24"/>
          <w:szCs w:val="24"/>
        </w:rPr>
        <w:t>.</w:t>
      </w:r>
    </w:p>
    <w:p w:rsidR="00FC1044" w:rsidRDefault="00FC1044"/>
    <w:sectPr w:rsidR="00FC1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28B0"/>
    <w:multiLevelType w:val="hybridMultilevel"/>
    <w:tmpl w:val="DAF2049C"/>
    <w:lvl w:ilvl="0" w:tplc="C2DC07F6">
      <w:start w:val="27"/>
      <w:numFmt w:val="decimal"/>
      <w:lvlText w:val="%1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04DB02B8"/>
    <w:multiLevelType w:val="hybridMultilevel"/>
    <w:tmpl w:val="F8B017D2"/>
    <w:lvl w:ilvl="0" w:tplc="810AECB2">
      <w:start w:val="2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D6C72"/>
    <w:multiLevelType w:val="hybridMultilevel"/>
    <w:tmpl w:val="FEA4A2AA"/>
    <w:lvl w:ilvl="0" w:tplc="123CC50C">
      <w:start w:val="26"/>
      <w:numFmt w:val="decimal"/>
      <w:lvlText w:val="%1."/>
      <w:lvlJc w:val="left"/>
      <w:pPr>
        <w:ind w:left="780" w:hanging="360"/>
      </w:p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>
      <w:start w:val="1"/>
      <w:numFmt w:val="lowerRoman"/>
      <w:lvlText w:val="%3."/>
      <w:lvlJc w:val="right"/>
      <w:pPr>
        <w:ind w:left="2220" w:hanging="180"/>
      </w:pPr>
    </w:lvl>
    <w:lvl w:ilvl="3" w:tplc="0419000F">
      <w:start w:val="1"/>
      <w:numFmt w:val="decimal"/>
      <w:lvlText w:val="%4."/>
      <w:lvlJc w:val="left"/>
      <w:pPr>
        <w:ind w:left="2940" w:hanging="360"/>
      </w:pPr>
    </w:lvl>
    <w:lvl w:ilvl="4" w:tplc="04190019">
      <w:start w:val="1"/>
      <w:numFmt w:val="lowerLetter"/>
      <w:lvlText w:val="%5."/>
      <w:lvlJc w:val="left"/>
      <w:pPr>
        <w:ind w:left="3660" w:hanging="360"/>
      </w:pPr>
    </w:lvl>
    <w:lvl w:ilvl="5" w:tplc="0419001B">
      <w:start w:val="1"/>
      <w:numFmt w:val="lowerRoman"/>
      <w:lvlText w:val="%6."/>
      <w:lvlJc w:val="right"/>
      <w:pPr>
        <w:ind w:left="4380" w:hanging="180"/>
      </w:pPr>
    </w:lvl>
    <w:lvl w:ilvl="6" w:tplc="0419000F">
      <w:start w:val="1"/>
      <w:numFmt w:val="decimal"/>
      <w:lvlText w:val="%7."/>
      <w:lvlJc w:val="left"/>
      <w:pPr>
        <w:ind w:left="5100" w:hanging="360"/>
      </w:pPr>
    </w:lvl>
    <w:lvl w:ilvl="7" w:tplc="04190019">
      <w:start w:val="1"/>
      <w:numFmt w:val="lowerLetter"/>
      <w:lvlText w:val="%8."/>
      <w:lvlJc w:val="left"/>
      <w:pPr>
        <w:ind w:left="5820" w:hanging="360"/>
      </w:pPr>
    </w:lvl>
    <w:lvl w:ilvl="8" w:tplc="0419001B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3CB11B59"/>
    <w:multiLevelType w:val="hybridMultilevel"/>
    <w:tmpl w:val="EE92ED40"/>
    <w:lvl w:ilvl="0" w:tplc="FF1C7AD0">
      <w:start w:val="24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BE17FC"/>
    <w:multiLevelType w:val="hybridMultilevel"/>
    <w:tmpl w:val="C0C26784"/>
    <w:lvl w:ilvl="0" w:tplc="AB08FE5C">
      <w:start w:val="30"/>
      <w:numFmt w:val="decimal"/>
      <w:lvlText w:val="%1."/>
      <w:lvlJc w:val="left"/>
      <w:pPr>
        <w:ind w:left="840" w:hanging="360"/>
      </w:p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  <w:lvlOverride w:ilvl="0">
      <w:startOverride w:val="2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3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BBF"/>
    <w:rsid w:val="006B3BBF"/>
    <w:rsid w:val="00A16222"/>
    <w:rsid w:val="00FC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BF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A16222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BB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A16222"/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BBF"/>
    <w:pPr>
      <w:widowControl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A16222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BBF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A16222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dcterms:created xsi:type="dcterms:W3CDTF">2014-09-27T04:18:00Z</dcterms:created>
  <dcterms:modified xsi:type="dcterms:W3CDTF">2014-09-27T04:21:00Z</dcterms:modified>
</cp:coreProperties>
</file>